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AE" w:rsidRDefault="00E41E85">
      <w:pPr>
        <w:pStyle w:val="ConsPlusNormal"/>
        <w:jc w:val="right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3428AE" w:rsidRDefault="00E41E85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>к Положению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В комиссию по обеспечению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социальных гарантий работников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органов местного самоуправления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Рыбинского муниципального района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от _____________________________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</w:rPr>
        <w:t>(Ф.И.О. полностью)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проживающей(его) по адресу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(согласно регистрации по месту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жительства) 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тел. ___________________________</w:t>
      </w:r>
    </w:p>
    <w:p w:rsidR="003428AE" w:rsidRDefault="00E41E85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пенс</w:t>
      </w:r>
      <w:r>
        <w:rPr>
          <w:rFonts w:ascii="Times New Roman" w:hAnsi="Times New Roman"/>
          <w:sz w:val="26"/>
          <w:szCs w:val="26"/>
        </w:rPr>
        <w:t>ионного уд. ______________</w:t>
      </w:r>
    </w:p>
    <w:p w:rsidR="003428AE" w:rsidRDefault="00E41E85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Паспорт: сер. ________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________________________________</w:t>
      </w:r>
    </w:p>
    <w:p w:rsidR="003428AE" w:rsidRDefault="003428AE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ЗАЯВЛЕНИЕ</w:t>
      </w:r>
    </w:p>
    <w:p w:rsidR="003428AE" w:rsidRDefault="00E41E85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В соответствии с  Решением Муниципального Совета Рыбинского муниципального района  от 30.06.2011 № 170 «О порядке расчета и размере ежемесячной доплаты к трудовой пенсии по старости </w:t>
      </w:r>
      <w:r>
        <w:rPr>
          <w:rFonts w:ascii="Times New Roman" w:hAnsi="Times New Roman"/>
          <w:sz w:val="26"/>
          <w:szCs w:val="26"/>
        </w:rPr>
        <w:t xml:space="preserve">(инвалидности), пенсии за выслугу лет Главы Рыбинского муниципального района и Председателя Муниципального Совета Рыбинского муниципального района» </w:t>
      </w:r>
      <w:r>
        <w:rPr>
          <w:rFonts w:ascii="Times New Roman" w:hAnsi="Times New Roman"/>
          <w:sz w:val="26"/>
          <w:szCs w:val="26"/>
        </w:rPr>
        <w:t>прошу установить мне, замещавшему(ей) муниципальную должность  __________________________________________,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(наименование должности муниципальной службы, из которой рассчитывается среднемесячный заработок)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ежемесячную доплату к трудовой пенсии по старости (инвалидности).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Выплату производить через _____________________________________________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</w:rPr>
        <w:t>(наименование кредитного учреждения,  отделение Сбербанка)</w:t>
      </w:r>
    </w:p>
    <w:p w:rsidR="003428AE" w:rsidRDefault="00E41E85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на лицевой счет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________________________________________________________.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Об ответственности за представление ложных сведений предупреж</w:t>
      </w:r>
      <w:r>
        <w:rPr>
          <w:rFonts w:ascii="Times New Roman" w:hAnsi="Times New Roman"/>
          <w:sz w:val="26"/>
          <w:szCs w:val="26"/>
        </w:rPr>
        <w:t>ден(а).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Обязуюсь  в 5-дневный  срок  сообщить в  управление  труда и социальной поддержки населения администрации Рыбинского муниципального района обо всех изменениях, влияющих на выплату: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нахождение  вновь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 службе Российской Феде</w:t>
      </w:r>
      <w:r>
        <w:rPr>
          <w:rFonts w:ascii="Times New Roman" w:hAnsi="Times New Roman"/>
          <w:sz w:val="26"/>
          <w:szCs w:val="26"/>
        </w:rPr>
        <w:t>рации, государственной службе субъекта Российской Федерации или муниципальной службе, замещение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</w:t>
      </w:r>
      <w:r>
        <w:rPr>
          <w:rFonts w:ascii="Times New Roman" w:hAnsi="Times New Roman"/>
          <w:sz w:val="26"/>
          <w:szCs w:val="26"/>
        </w:rPr>
        <w:t>е, а также о работе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</w:t>
      </w:r>
      <w:r>
        <w:rPr>
          <w:rFonts w:ascii="Times New Roman" w:hAnsi="Times New Roman"/>
          <w:sz w:val="26"/>
          <w:szCs w:val="26"/>
        </w:rPr>
        <w:t>угу лет в порядке и на условиях, которые установлены для федеральных государственных (гражданских) служащих;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смена лицевого счета, перемена места жительства;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получение  пенсии  за  выслугу лет,  ежемесячной  доплаты  к трудовой пенсии  или </w:t>
      </w:r>
      <w:r>
        <w:rPr>
          <w:rFonts w:ascii="Times New Roman" w:hAnsi="Times New Roman"/>
          <w:sz w:val="26"/>
          <w:szCs w:val="26"/>
        </w:rPr>
        <w:t>ежемесячного  пожизненного  содержания,   или   дополнительного ежемесячного  материального  обеспечения,  или установления дополнительного пожизненного  ежемесячного  материального  обеспечения  в   соответствии  с законодательством  Российской  Федерации</w:t>
      </w:r>
      <w:r>
        <w:rPr>
          <w:rFonts w:ascii="Times New Roman" w:hAnsi="Times New Roman"/>
          <w:sz w:val="26"/>
          <w:szCs w:val="26"/>
        </w:rPr>
        <w:t xml:space="preserve">  либо   установления   ежемесячной доплаты  к  трудовой  пенсии  или  назначения   пенсии  за   выслугу  лет в соответствии с законодательством Ярославской области.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lastRenderedPageBreak/>
        <w:t xml:space="preserve">     </w:t>
      </w:r>
      <w:r>
        <w:rPr>
          <w:sz w:val="24"/>
          <w:szCs w:val="24"/>
        </w:rPr>
        <w:t xml:space="preserve">В  соответствии  с Федеральным законом от 27 июля 2006 года N 152-ФЗ «О </w:t>
      </w:r>
      <w:r>
        <w:rPr>
          <w:rFonts w:ascii="Times New Roman" w:hAnsi="Times New Roman"/>
          <w:sz w:val="24"/>
          <w:szCs w:val="24"/>
        </w:rPr>
        <w:t xml:space="preserve">персональных </w:t>
      </w:r>
      <w:r>
        <w:rPr>
          <w:rFonts w:ascii="Times New Roman" w:hAnsi="Times New Roman"/>
          <w:sz w:val="24"/>
          <w:szCs w:val="24"/>
        </w:rPr>
        <w:t xml:space="preserve"> данных»  даю  свое  согласие  на  обработку моих персональных данных,  в  том  числе: сбор, 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 досту</w:t>
      </w:r>
      <w:r>
        <w:rPr>
          <w:rFonts w:ascii="Times New Roman" w:hAnsi="Times New Roman"/>
          <w:sz w:val="24"/>
          <w:szCs w:val="24"/>
        </w:rPr>
        <w:t>п),  обезличивание,  блокирование, удаление,   уничтожение   персональных  данных,  имеющихся  в  распоряжении оператора  (управления труда и социальной поддержки населения администрации Рыбинского муниципального района,  находящегося  по  адресу:  г.  Рыб</w:t>
      </w:r>
      <w:r>
        <w:rPr>
          <w:rFonts w:ascii="Times New Roman" w:hAnsi="Times New Roman"/>
          <w:sz w:val="24"/>
          <w:szCs w:val="24"/>
        </w:rPr>
        <w:t>инск, ул. Крестовая, д. 139), с использованием  и  без  использования средств  автоматизации (смешанную), в целях  предоставления  мне ежемесячной доплаты к пенсии. Настоящее согласие действует со дня его подписания до дня отзыва в письменной форме.</w:t>
      </w:r>
    </w:p>
    <w:p w:rsidR="003428AE" w:rsidRDefault="00E41E85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____________________                      _____________________________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</w:rPr>
        <w:t xml:space="preserve"> (дата)                                                                        (подпись заявителя)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Заявление принял __________________________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</w:rPr>
        <w:t xml:space="preserve"> (Ф.И.О., дата)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Расписка-уведомление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Заявление и документы гр. _____________________________________________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зарегистрированы под номером 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tbl>
      <w:tblPr>
        <w:tblW w:w="928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1428"/>
        <w:gridCol w:w="3332"/>
        <w:gridCol w:w="1785"/>
      </w:tblGrid>
      <w:tr w:rsidR="003428A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E41E85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документов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E41E85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Дата  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E41E85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Принял (Ф.И.О., подпись)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E41E85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Телефон   </w:t>
            </w:r>
          </w:p>
        </w:tc>
      </w:tr>
      <w:tr w:rsidR="003428A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3428A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3428A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3428A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8AE" w:rsidRDefault="003428A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2"/>
          <w:szCs w:val="22"/>
        </w:rPr>
        <w:t>Об ответственности за представление ложных сведений предупрежден(а).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Обязуюсь в 5-дневный срок  сообщить  в  управление  труда и  социальной поддержки </w:t>
      </w:r>
      <w:r>
        <w:rPr>
          <w:rFonts w:ascii="Times New Roman" w:hAnsi="Times New Roman"/>
          <w:sz w:val="22"/>
          <w:szCs w:val="22"/>
        </w:rPr>
        <w:t>населения администрации Рыбинского муниципального района обо всех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изменениях, влияющих на выплату: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- нахождение  вновь на государственной службе Российской Федерации, государственной службе субъекта Российской Федерации или муниципальной службе, замещени</w:t>
      </w:r>
      <w:r>
        <w:rPr>
          <w:rFonts w:ascii="Times New Roman" w:hAnsi="Times New Roman"/>
          <w:sz w:val="22"/>
          <w:szCs w:val="22"/>
        </w:rPr>
        <w:t xml:space="preserve">е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а также о работе в межгосударственных (межправительственных) органах, созданных с участием </w:t>
      </w:r>
      <w:r>
        <w:rPr>
          <w:rFonts w:ascii="Times New Roman" w:hAnsi="Times New Roman"/>
          <w:sz w:val="22"/>
          <w:szCs w:val="22"/>
        </w:rPr>
        <w:t>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</w:t>
      </w:r>
      <w:r>
        <w:rPr>
          <w:rFonts w:ascii="Times New Roman" w:hAnsi="Times New Roman"/>
          <w:sz w:val="22"/>
          <w:szCs w:val="22"/>
        </w:rPr>
        <w:t>ких) служащих;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 смена лицевого счета, перемена места жительства;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получение  пенсии  за  выслугу  лет,  ежемесячной  доплаты к трудовой пенсии  или  ежемесячного  пожизненного  содержания,   или  дополнительного ежемесячного  материального  обе</w:t>
      </w:r>
      <w:r>
        <w:rPr>
          <w:rFonts w:ascii="Times New Roman" w:hAnsi="Times New Roman"/>
          <w:sz w:val="22"/>
          <w:szCs w:val="22"/>
        </w:rPr>
        <w:t>спечения,  или установления дополнительного пожизненного  ежемесячного  материального   обеспечения  в  соответствии  с законодательством   Российской  Федерации   либо   установления ежемесячной доплаты  к трудовой    пенсии    или   назначения   пенсии з</w:t>
      </w:r>
      <w:r>
        <w:rPr>
          <w:rFonts w:ascii="Times New Roman" w:hAnsi="Times New Roman"/>
          <w:sz w:val="22"/>
          <w:szCs w:val="22"/>
        </w:rPr>
        <w:t>а выслугу лет в соответствии с законодательством Ярославской области.</w:t>
      </w:r>
    </w:p>
    <w:p w:rsidR="003428AE" w:rsidRDefault="00E41E85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  <w:r>
        <w:t xml:space="preserve">    </w:t>
      </w:r>
      <w:r>
        <w:rPr>
          <w:rFonts w:ascii="Times New Roman" w:hAnsi="Times New Roman"/>
          <w:sz w:val="22"/>
          <w:szCs w:val="22"/>
        </w:rPr>
        <w:t xml:space="preserve">В  соответствии  с Федеральным законом от 27 июля 2006 года N 152-ФЗ «О </w:t>
      </w:r>
      <w:r>
        <w:rPr>
          <w:rFonts w:ascii="Times New Roman" w:hAnsi="Times New Roman"/>
          <w:sz w:val="22"/>
          <w:szCs w:val="22"/>
        </w:rPr>
        <w:t>персональных  данных</w:t>
      </w:r>
      <w:r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 даю  свое  согласие  на  обработку моих персональных данных,  в  том  числе: сбор, </w:t>
      </w:r>
      <w:r>
        <w:rPr>
          <w:rFonts w:ascii="Times New Roman" w:hAnsi="Times New Roman"/>
          <w:sz w:val="22"/>
          <w:szCs w:val="22"/>
        </w:rPr>
        <w:t>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  уничтожение   персональных  данных,  имеющихся</w:t>
      </w:r>
      <w:r>
        <w:rPr>
          <w:rFonts w:ascii="Times New Roman" w:hAnsi="Times New Roman"/>
          <w:sz w:val="22"/>
          <w:szCs w:val="22"/>
        </w:rPr>
        <w:t xml:space="preserve">  в  распоряжении оператора  (</w:t>
      </w:r>
      <w:r>
        <w:rPr>
          <w:rFonts w:ascii="Times New Roman" w:hAnsi="Times New Roman"/>
          <w:sz w:val="22"/>
          <w:szCs w:val="22"/>
        </w:rPr>
        <w:t>управления</w:t>
      </w:r>
      <w:r>
        <w:rPr>
          <w:rFonts w:ascii="Times New Roman" w:hAnsi="Times New Roman"/>
          <w:sz w:val="22"/>
          <w:szCs w:val="22"/>
        </w:rPr>
        <w:t xml:space="preserve"> труда и социальной поддержки населения </w:t>
      </w:r>
      <w:r>
        <w:rPr>
          <w:rFonts w:ascii="Times New Roman" w:hAnsi="Times New Roman"/>
          <w:sz w:val="22"/>
          <w:szCs w:val="22"/>
        </w:rPr>
        <w:t>администрации Рыбинского муниципального района</w:t>
      </w:r>
      <w:r>
        <w:rPr>
          <w:rFonts w:ascii="Times New Roman" w:hAnsi="Times New Roman"/>
          <w:sz w:val="22"/>
          <w:szCs w:val="22"/>
        </w:rPr>
        <w:t xml:space="preserve">,  находящегося  по  адресу:  г.  </w:t>
      </w:r>
      <w:r>
        <w:rPr>
          <w:rFonts w:ascii="Times New Roman" w:hAnsi="Times New Roman"/>
          <w:sz w:val="22"/>
          <w:szCs w:val="22"/>
        </w:rPr>
        <w:t>Рыбинск, ул. Крестовая, д. 139</w:t>
      </w:r>
      <w:r>
        <w:rPr>
          <w:rFonts w:ascii="Times New Roman" w:hAnsi="Times New Roman"/>
          <w:sz w:val="22"/>
          <w:szCs w:val="22"/>
        </w:rPr>
        <w:t xml:space="preserve">), с использованием  и  без  использования средств  автоматизации </w:t>
      </w:r>
      <w:r>
        <w:rPr>
          <w:rFonts w:ascii="Times New Roman" w:hAnsi="Times New Roman"/>
          <w:sz w:val="22"/>
          <w:szCs w:val="22"/>
        </w:rPr>
        <w:t>(смешанную), в целях  предоставления  мне ежемесячной доплаты к пенсии. Настоящее согласие действует со дня его подписания до дня отзыва в письменной форме.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____________________                       ____________________________</w:t>
      </w:r>
    </w:p>
    <w:p w:rsidR="003428AE" w:rsidRDefault="00E41E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</w:rPr>
        <w:t xml:space="preserve">  (дата)</w:t>
      </w:r>
      <w:r>
        <w:rPr>
          <w:rFonts w:ascii="Times New Roman" w:hAnsi="Times New Roman"/>
        </w:rPr>
        <w:t xml:space="preserve">                                                                         (подпись заявителя)</w:t>
      </w:r>
    </w:p>
    <w:sectPr w:rsidR="003428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1E85">
      <w:r>
        <w:separator/>
      </w:r>
    </w:p>
  </w:endnote>
  <w:endnote w:type="continuationSeparator" w:id="0">
    <w:p w:rsidR="00000000" w:rsidRDefault="00E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1E85">
      <w:r>
        <w:rPr>
          <w:color w:val="000000"/>
        </w:rPr>
        <w:separator/>
      </w:r>
    </w:p>
  </w:footnote>
  <w:footnote w:type="continuationSeparator" w:id="0">
    <w:p w:rsidR="00000000" w:rsidRDefault="00E4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28AE"/>
    <w:rsid w:val="003428AE"/>
    <w:rsid w:val="00E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99B7DE-CA13-4A4B-9ACF-9652E48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adm_selo</cp:lastModifiedBy>
  <cp:revision>2</cp:revision>
  <dcterms:created xsi:type="dcterms:W3CDTF">2016-11-16T12:31:00Z</dcterms:created>
  <dcterms:modified xsi:type="dcterms:W3CDTF">2016-11-16T12:31:00Z</dcterms:modified>
</cp:coreProperties>
</file>